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2B1AE" w14:textId="77777777" w:rsidR="003E4BBD" w:rsidRDefault="003E4BBD" w:rsidP="003E4BBD">
      <w:pPr>
        <w:pStyle w:val="Heading3"/>
        <w:shd w:val="clear" w:color="auto" w:fill="FFFFFF"/>
        <w:spacing w:before="630" w:beforeAutospacing="0" w:after="630" w:afterAutospacing="0" w:line="360" w:lineRule="atLeast"/>
        <w:rPr>
          <w:rFonts w:ascii="Tahoma" w:hAnsi="Tahoma" w:cs="Tahoma"/>
          <w:color w:val="333333"/>
          <w:sz w:val="54"/>
          <w:szCs w:val="54"/>
        </w:rPr>
      </w:pPr>
      <w:r>
        <w:rPr>
          <w:rFonts w:ascii="Tahoma" w:hAnsi="Tahoma" w:cs="Tahoma"/>
          <w:color w:val="333333"/>
          <w:sz w:val="54"/>
          <w:szCs w:val="54"/>
        </w:rPr>
        <w:t>Concepts</w:t>
      </w:r>
    </w:p>
    <w:p w14:paraId="1757393B" w14:textId="77777777" w:rsidR="003E4BBD" w:rsidRDefault="003E4BBD" w:rsidP="003E4BBD">
      <w:pPr>
        <w:pBdr>
          <w:top w:val="single" w:sz="6" w:space="8" w:color="E6E6E6"/>
          <w:bottom w:val="single" w:sz="6" w:space="0" w:color="E6E6E6"/>
        </w:pBdr>
        <w:spacing w:line="360" w:lineRule="atLeast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foraging</w:t>
      </w:r>
    </w:p>
    <w:p w14:paraId="083B37D2" w14:textId="77777777" w:rsidR="003E4BBD" w:rsidRDefault="003E4BBD" w:rsidP="003E4BBD">
      <w:pPr>
        <w:pStyle w:val="NormalWeb"/>
        <w:pBdr>
          <w:bottom w:val="single" w:sz="6" w:space="0" w:color="E6E6E6"/>
        </w:pBdr>
        <w:shd w:val="clear" w:color="auto" w:fill="FFFFFF"/>
        <w:spacing w:before="0" w:beforeAutospacing="0" w:after="240" w:afterAutospacing="0" w:line="360" w:lineRule="atLeast"/>
        <w:ind w:left="720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Relying on nature for sustenance; hunting and gathering.</w:t>
      </w:r>
    </w:p>
    <w:p w14:paraId="62D92D48" w14:textId="77777777" w:rsidR="003E4BBD" w:rsidRDefault="003E4BBD" w:rsidP="003E4BBD">
      <w:pPr>
        <w:pBdr>
          <w:top w:val="single" w:sz="6" w:space="8" w:color="E6E6E6"/>
          <w:bottom w:val="single" w:sz="6" w:space="0" w:color="E6E6E6"/>
        </w:pBdr>
        <w:spacing w:line="360" w:lineRule="atLeast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nomadic</w:t>
      </w:r>
    </w:p>
    <w:p w14:paraId="40AB13A0" w14:textId="77777777" w:rsidR="003E4BBD" w:rsidRDefault="003E4BBD" w:rsidP="003E4BBD">
      <w:pPr>
        <w:pStyle w:val="NormalWeb"/>
        <w:pBdr>
          <w:bottom w:val="single" w:sz="6" w:space="0" w:color="E6E6E6"/>
        </w:pBdr>
        <w:shd w:val="clear" w:color="auto" w:fill="FFFFFF"/>
        <w:spacing w:before="0" w:beforeAutospacing="0" w:after="240" w:afterAutospacing="0" w:line="360" w:lineRule="atLeast"/>
        <w:ind w:left="720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A migratory way of life often dictated by climate and food sources.</w:t>
      </w:r>
    </w:p>
    <w:p w14:paraId="7E1CAD40" w14:textId="77777777" w:rsidR="003E4BBD" w:rsidRDefault="003E4BBD" w:rsidP="003E4BBD">
      <w:pPr>
        <w:pBdr>
          <w:top w:val="single" w:sz="6" w:space="8" w:color="E6E6E6"/>
          <w:bottom w:val="single" w:sz="6" w:space="0" w:color="E6E6E6"/>
        </w:pBdr>
        <w:spacing w:line="360" w:lineRule="atLeast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Paleolithic</w:t>
      </w:r>
    </w:p>
    <w:p w14:paraId="2D2F5F12" w14:textId="77777777" w:rsidR="003E4BBD" w:rsidRDefault="003E4BBD" w:rsidP="003E4BBD">
      <w:pPr>
        <w:pStyle w:val="NormalWeb"/>
        <w:pBdr>
          <w:bottom w:val="single" w:sz="6" w:space="0" w:color="E6E6E6"/>
        </w:pBdr>
        <w:shd w:val="clear" w:color="auto" w:fill="FFFFFF"/>
        <w:spacing w:before="0" w:beforeAutospacing="0" w:after="240" w:afterAutospacing="0" w:line="360" w:lineRule="atLeast"/>
        <w:ind w:left="720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A time period about 2 million years ago during which</w:t>
      </w:r>
      <w:r>
        <w:rPr>
          <w:rStyle w:val="apple-converted-space"/>
          <w:rFonts w:ascii="Tahoma" w:hAnsi="Tahoma" w:cs="Tahoma"/>
          <w:color w:val="333333"/>
          <w:sz w:val="27"/>
          <w:szCs w:val="27"/>
        </w:rPr>
        <w:t> </w:t>
      </w:r>
      <w:r>
        <w:rPr>
          <w:rStyle w:val="Emphasis"/>
          <w:rFonts w:ascii="Tahoma" w:hAnsi="Tahoma" w:cs="Tahoma"/>
          <w:color w:val="333333"/>
          <w:sz w:val="27"/>
          <w:szCs w:val="27"/>
        </w:rPr>
        <w:t>Homo sapiens </w:t>
      </w:r>
      <w:r>
        <w:rPr>
          <w:rFonts w:ascii="Tahoma" w:hAnsi="Tahoma" w:cs="Tahoma"/>
          <w:color w:val="333333"/>
          <w:sz w:val="27"/>
          <w:szCs w:val="27"/>
        </w:rPr>
        <w:t>began to use stone tools. The term</w:t>
      </w:r>
      <w:r>
        <w:rPr>
          <w:rStyle w:val="apple-converted-space"/>
          <w:rFonts w:ascii="Tahoma" w:hAnsi="Tahoma" w:cs="Tahoma"/>
          <w:color w:val="333333"/>
          <w:sz w:val="27"/>
          <w:szCs w:val="27"/>
        </w:rPr>
        <w:t> </w:t>
      </w:r>
      <w:r>
        <w:rPr>
          <w:rStyle w:val="Emphasis"/>
          <w:rFonts w:ascii="Tahoma" w:hAnsi="Tahoma" w:cs="Tahoma"/>
          <w:color w:val="333333"/>
          <w:sz w:val="27"/>
          <w:szCs w:val="27"/>
        </w:rPr>
        <w:t>Paleolithic</w:t>
      </w:r>
      <w:r>
        <w:rPr>
          <w:rStyle w:val="apple-converted-space"/>
          <w:rFonts w:ascii="Tahoma" w:hAnsi="Tahoma" w:cs="Tahoma"/>
          <w:color w:val="333333"/>
          <w:sz w:val="27"/>
          <w:szCs w:val="27"/>
        </w:rPr>
        <w:t> </w:t>
      </w:r>
      <w:r>
        <w:rPr>
          <w:rFonts w:ascii="Tahoma" w:hAnsi="Tahoma" w:cs="Tahoma"/>
          <w:color w:val="333333"/>
          <w:sz w:val="27"/>
          <w:szCs w:val="27"/>
        </w:rPr>
        <w:t>is from the Greek word meaning "old stone."</w:t>
      </w:r>
    </w:p>
    <w:p w14:paraId="2CDB30BD" w14:textId="5F11673E" w:rsidR="00A04565" w:rsidRPr="003E4BBD" w:rsidRDefault="00A04565" w:rsidP="003E4BBD">
      <w:bookmarkStart w:id="0" w:name="_GoBack"/>
      <w:bookmarkEnd w:id="0"/>
    </w:p>
    <w:sectPr w:rsidR="00A04565" w:rsidRPr="003E4BBD" w:rsidSect="00254A00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43779"/>
    <w:multiLevelType w:val="multilevel"/>
    <w:tmpl w:val="AAF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80B4B"/>
    <w:multiLevelType w:val="multilevel"/>
    <w:tmpl w:val="FD12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00"/>
    <w:rsid w:val="00254A00"/>
    <w:rsid w:val="003E4BBD"/>
    <w:rsid w:val="00476EE8"/>
    <w:rsid w:val="00580CCA"/>
    <w:rsid w:val="008E0DD8"/>
    <w:rsid w:val="00A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A023"/>
  <w15:chartTrackingRefBased/>
  <w15:docId w15:val="{B7A239C9-19E8-4782-829F-B4061DF7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4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4A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6EE8"/>
    <w:rPr>
      <w:b/>
      <w:bCs/>
    </w:rPr>
  </w:style>
  <w:style w:type="character" w:styleId="Emphasis">
    <w:name w:val="Emphasis"/>
    <w:basedOn w:val="DefaultParagraphFont"/>
    <w:uiPriority w:val="20"/>
    <w:qFormat/>
    <w:rsid w:val="00476EE8"/>
    <w:rPr>
      <w:i/>
      <w:iCs/>
    </w:rPr>
  </w:style>
  <w:style w:type="character" w:customStyle="1" w:styleId="apple-converted-space">
    <w:name w:val="apple-converted-space"/>
    <w:basedOn w:val="DefaultParagraphFont"/>
    <w:rsid w:val="0047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61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7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9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Long</dc:creator>
  <cp:keywords/>
  <dc:description/>
  <cp:lastModifiedBy>Amanda Long</cp:lastModifiedBy>
  <cp:revision>2</cp:revision>
  <dcterms:created xsi:type="dcterms:W3CDTF">2014-07-11T15:13:00Z</dcterms:created>
  <dcterms:modified xsi:type="dcterms:W3CDTF">2014-07-11T15:13:00Z</dcterms:modified>
</cp:coreProperties>
</file>